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14850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thinThickSmallGap" w:sz="24" w:space="0" w:color="auto"/>
        </w:tblBorders>
        <w:tblLook w:val="01E0" w:firstRow="1" w:lastRow="1" w:firstColumn="1" w:lastColumn="1" w:noHBand="0" w:noVBand="0"/>
      </w:tblPr>
      <w:tblGrid>
        <w:gridCol w:w="4243"/>
        <w:gridCol w:w="3535"/>
        <w:gridCol w:w="3536"/>
        <w:gridCol w:w="3536"/>
      </w:tblGrid>
      <w:tr w:rsidR="008274E6" w:rsidTr="00962E2B">
        <w:tc>
          <w:tcPr>
            <w:tcW w:w="4243" w:type="dxa"/>
          </w:tcPr>
          <w:p w:rsidR="008274E6" w:rsidRPr="008E5A17" w:rsidRDefault="008274E6" w:rsidP="00962E2B">
            <w:pPr>
              <w:rPr>
                <w:rFonts w:ascii="Arial" w:hAnsi="Arial" w:cs="Arial"/>
                <w:sz w:val="28"/>
              </w:rPr>
            </w:pPr>
            <w:r w:rsidRPr="008E5A17">
              <w:rPr>
                <w:rFonts w:ascii="Arial" w:hAnsi="Arial" w:cs="Arial"/>
                <w:sz w:val="28"/>
              </w:rPr>
              <w:t>Osnovna šola: 8 talcev Logatec</w:t>
            </w:r>
          </w:p>
          <w:p w:rsidR="008274E6" w:rsidRPr="008E5A17" w:rsidRDefault="008274E6" w:rsidP="00962E2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noProof/>
              </w:rPr>
              <w:drawing>
                <wp:anchor distT="0" distB="0" distL="114300" distR="114300" simplePos="0" relativeHeight="251659264" behindDoc="0" locked="0" layoutInCell="1" allowOverlap="1" wp14:anchorId="3CDC26BF" wp14:editId="64C72FD9">
                  <wp:simplePos x="0" y="0"/>
                  <wp:positionH relativeFrom="column">
                    <wp:posOffset>1828800</wp:posOffset>
                  </wp:positionH>
                  <wp:positionV relativeFrom="paragraph">
                    <wp:posOffset>17780</wp:posOffset>
                  </wp:positionV>
                  <wp:extent cx="573405" cy="573405"/>
                  <wp:effectExtent l="0" t="0" r="0" b="0"/>
                  <wp:wrapNone/>
                  <wp:docPr id="2" name="Slika 2" descr="je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e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573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i/>
              </w:rPr>
              <w:t>Šolsko leto: 2019/2020</w:t>
            </w:r>
          </w:p>
          <w:p w:rsidR="008274E6" w:rsidRPr="008E5A17" w:rsidRDefault="008274E6" w:rsidP="00962E2B">
            <w:pPr>
              <w:rPr>
                <w:rFonts w:ascii="Arial" w:hAnsi="Arial" w:cs="Arial"/>
                <w:sz w:val="28"/>
              </w:rPr>
            </w:pPr>
          </w:p>
          <w:p w:rsidR="008274E6" w:rsidRDefault="008274E6" w:rsidP="00962E2B"/>
        </w:tc>
        <w:tc>
          <w:tcPr>
            <w:tcW w:w="3535" w:type="dxa"/>
          </w:tcPr>
          <w:p w:rsidR="008274E6" w:rsidRDefault="008274E6" w:rsidP="00962E2B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DA11E9">
              <w:rPr>
                <w:rFonts w:ascii="Arial" w:hAnsi="Arial" w:cs="Arial"/>
                <w:b/>
                <w:sz w:val="28"/>
              </w:rPr>
              <w:t>Tematski sklop:</w:t>
            </w:r>
          </w:p>
          <w:p w:rsidR="008274E6" w:rsidRPr="00DA11E9" w:rsidRDefault="008274E6" w:rsidP="00962E2B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8274E6" w:rsidRDefault="008274E6" w:rsidP="00962E2B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DA11E9">
              <w:rPr>
                <w:rFonts w:ascii="Arial" w:hAnsi="Arial" w:cs="Arial"/>
                <w:b/>
                <w:sz w:val="28"/>
              </w:rPr>
              <w:t>Učiteljica:</w:t>
            </w:r>
          </w:p>
          <w:p w:rsidR="00A91671" w:rsidRPr="00DA11E9" w:rsidRDefault="00A91671" w:rsidP="00962E2B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8274E6" w:rsidRDefault="008274E6" w:rsidP="00962E2B"/>
        </w:tc>
      </w:tr>
      <w:tr w:rsidR="008274E6" w:rsidRPr="00DA11E9" w:rsidTr="00962E2B">
        <w:tc>
          <w:tcPr>
            <w:tcW w:w="4243" w:type="dxa"/>
          </w:tcPr>
          <w:p w:rsidR="008274E6" w:rsidRPr="00DA11E9" w:rsidRDefault="008274E6" w:rsidP="00962E2B">
            <w:pPr>
              <w:rPr>
                <w:b/>
              </w:rPr>
            </w:pPr>
            <w:r w:rsidRPr="00DA11E9">
              <w:rPr>
                <w:rFonts w:ascii="Arial" w:hAnsi="Arial" w:cs="Arial"/>
                <w:b/>
                <w:sz w:val="28"/>
              </w:rPr>
              <w:t xml:space="preserve">Razred: </w:t>
            </w:r>
            <w:r>
              <w:rPr>
                <w:rFonts w:ascii="Arial" w:hAnsi="Arial" w:cs="Arial"/>
                <w:b/>
                <w:sz w:val="28"/>
              </w:rPr>
              <w:t>3</w:t>
            </w:r>
            <w:r w:rsidRPr="00DA11E9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3535" w:type="dxa"/>
          </w:tcPr>
          <w:p w:rsidR="008274E6" w:rsidRPr="00DA11E9" w:rsidRDefault="008274E6" w:rsidP="00962E2B">
            <w:pPr>
              <w:rPr>
                <w:b/>
              </w:rPr>
            </w:pPr>
            <w:r w:rsidRPr="00DA11E9">
              <w:rPr>
                <w:rFonts w:ascii="Arial" w:hAnsi="Arial" w:cs="Arial"/>
                <w:b/>
                <w:sz w:val="28"/>
              </w:rPr>
              <w:t>Datum:</w:t>
            </w:r>
            <w:r>
              <w:rPr>
                <w:rFonts w:ascii="Arial" w:hAnsi="Arial" w:cs="Arial"/>
                <w:b/>
                <w:sz w:val="28"/>
              </w:rPr>
              <w:t xml:space="preserve"> 23.3. – 27. 3.2020</w:t>
            </w:r>
          </w:p>
        </w:tc>
        <w:tc>
          <w:tcPr>
            <w:tcW w:w="3536" w:type="dxa"/>
          </w:tcPr>
          <w:p w:rsidR="008274E6" w:rsidRPr="00DA11E9" w:rsidRDefault="008274E6" w:rsidP="00962E2B">
            <w:pPr>
              <w:rPr>
                <w:b/>
              </w:rPr>
            </w:pPr>
          </w:p>
        </w:tc>
        <w:tc>
          <w:tcPr>
            <w:tcW w:w="3536" w:type="dxa"/>
          </w:tcPr>
          <w:p w:rsidR="008274E6" w:rsidRPr="00DA11E9" w:rsidRDefault="008274E6" w:rsidP="00962E2B">
            <w:pPr>
              <w:rPr>
                <w:b/>
              </w:rPr>
            </w:pPr>
            <w:r w:rsidRPr="00DA11E9">
              <w:rPr>
                <w:rFonts w:ascii="Arial" w:hAnsi="Arial" w:cs="Arial"/>
                <w:b/>
                <w:sz w:val="28"/>
              </w:rPr>
              <w:t>Teden:</w:t>
            </w:r>
            <w:r>
              <w:rPr>
                <w:rFonts w:ascii="Arial" w:hAnsi="Arial" w:cs="Arial"/>
                <w:b/>
                <w:sz w:val="28"/>
              </w:rPr>
              <w:t xml:space="preserve"> 29</w:t>
            </w:r>
            <w:r w:rsidR="00A91671">
              <w:rPr>
                <w:rFonts w:ascii="Arial" w:hAnsi="Arial" w:cs="Arial"/>
                <w:b/>
                <w:sz w:val="28"/>
              </w:rPr>
              <w:t>.</w:t>
            </w:r>
            <w:bookmarkStart w:id="0" w:name="_GoBack"/>
            <w:bookmarkEnd w:id="0"/>
          </w:p>
        </w:tc>
      </w:tr>
    </w:tbl>
    <w:p w:rsidR="008274E6" w:rsidRDefault="008274E6" w:rsidP="008274E6"/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1357"/>
        <w:gridCol w:w="8693"/>
        <w:gridCol w:w="3922"/>
      </w:tblGrid>
      <w:tr w:rsidR="008274E6" w:rsidTr="0074109E">
        <w:tc>
          <w:tcPr>
            <w:tcW w:w="13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0E0E0"/>
          </w:tcPr>
          <w:p w:rsidR="008274E6" w:rsidRDefault="008274E6" w:rsidP="00962E2B"/>
        </w:tc>
        <w:tc>
          <w:tcPr>
            <w:tcW w:w="8693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:rsidR="008274E6" w:rsidRDefault="008274E6" w:rsidP="00962E2B">
            <w:r w:rsidRPr="008E5A17">
              <w:rPr>
                <w:rFonts w:ascii="Arial" w:hAnsi="Arial" w:cs="Arial"/>
                <w:b/>
                <w:sz w:val="28"/>
                <w:szCs w:val="28"/>
              </w:rPr>
              <w:t>Operativni cilji</w:t>
            </w:r>
          </w:p>
        </w:tc>
        <w:tc>
          <w:tcPr>
            <w:tcW w:w="392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8274E6" w:rsidRDefault="008274E6" w:rsidP="00962E2B">
            <w:r w:rsidRPr="008E5A17">
              <w:rPr>
                <w:rFonts w:ascii="Arial" w:hAnsi="Arial" w:cs="Arial"/>
                <w:b/>
                <w:sz w:val="28"/>
                <w:szCs w:val="28"/>
              </w:rPr>
              <w:t>Vsebine in predlagane dejavnosti</w:t>
            </w:r>
          </w:p>
        </w:tc>
      </w:tr>
      <w:tr w:rsidR="008274E6" w:rsidTr="0074109E">
        <w:tc>
          <w:tcPr>
            <w:tcW w:w="1357" w:type="dxa"/>
            <w:tcBorders>
              <w:top w:val="double" w:sz="4" w:space="0" w:color="auto"/>
            </w:tcBorders>
            <w:shd w:val="clear" w:color="auto" w:fill="E0E0E0"/>
          </w:tcPr>
          <w:p w:rsidR="008274E6" w:rsidRDefault="008274E6" w:rsidP="00962E2B">
            <w:r>
              <w:t>SPO</w:t>
            </w:r>
          </w:p>
        </w:tc>
        <w:tc>
          <w:tcPr>
            <w:tcW w:w="8693" w:type="dxa"/>
            <w:tcBorders>
              <w:top w:val="double" w:sz="4" w:space="0" w:color="auto"/>
            </w:tcBorders>
          </w:tcPr>
          <w:p w:rsidR="006726F8" w:rsidRPr="001D3B0F" w:rsidRDefault="006726F8" w:rsidP="006726F8">
            <w:pPr>
              <w:numPr>
                <w:ilvl w:val="0"/>
                <w:numId w:val="8"/>
              </w:numPr>
              <w:ind w:left="181" w:hanging="114"/>
              <w:rPr>
                <w:rFonts w:cs="Calibri"/>
              </w:rPr>
            </w:pPr>
            <w:r w:rsidRPr="001D3B0F">
              <w:rPr>
                <w:rFonts w:cs="Calibri"/>
              </w:rPr>
              <w:t>Vedo, da ob proizvodnji in v vsakdanjem življenju nastajajo odpadki.</w:t>
            </w:r>
          </w:p>
          <w:p w:rsidR="006726F8" w:rsidRPr="001D3B0F" w:rsidRDefault="006726F8" w:rsidP="006726F8">
            <w:pPr>
              <w:numPr>
                <w:ilvl w:val="0"/>
                <w:numId w:val="8"/>
              </w:numPr>
              <w:ind w:left="181" w:hanging="114"/>
              <w:rPr>
                <w:rFonts w:cs="Calibri"/>
              </w:rPr>
            </w:pPr>
            <w:r w:rsidRPr="001D3B0F">
              <w:rPr>
                <w:rFonts w:cs="Calibri"/>
              </w:rPr>
              <w:t>Znajo opisati ustrezna ravnanja z odpadki, za varovanje in vzdrževanje okolja.</w:t>
            </w:r>
          </w:p>
          <w:p w:rsidR="006726F8" w:rsidRPr="001D3B0F" w:rsidRDefault="006726F8" w:rsidP="006726F8">
            <w:pPr>
              <w:numPr>
                <w:ilvl w:val="0"/>
                <w:numId w:val="8"/>
              </w:numPr>
              <w:ind w:left="181" w:hanging="114"/>
              <w:rPr>
                <w:rFonts w:cs="Calibri"/>
              </w:rPr>
            </w:pPr>
            <w:r w:rsidRPr="001D3B0F">
              <w:rPr>
                <w:rFonts w:cs="Calibri"/>
              </w:rPr>
              <w:t>Vedo, da iz nekaterih snovi v tovarnah in delavnicah izdelujejo uporabne izdelke.</w:t>
            </w:r>
          </w:p>
          <w:p w:rsidR="006726F8" w:rsidRPr="001D3B0F" w:rsidRDefault="006726F8" w:rsidP="006726F8">
            <w:pPr>
              <w:numPr>
                <w:ilvl w:val="0"/>
                <w:numId w:val="8"/>
              </w:numPr>
              <w:ind w:left="181" w:hanging="114"/>
              <w:rPr>
                <w:rFonts w:cs="Calibri"/>
              </w:rPr>
            </w:pPr>
            <w:r w:rsidRPr="001D3B0F">
              <w:rPr>
                <w:rFonts w:cs="Calibri"/>
              </w:rPr>
              <w:t>Znajo utemeljiti, kako ljudje vplivajo na naravo.</w:t>
            </w:r>
          </w:p>
          <w:p w:rsidR="006726F8" w:rsidRPr="001D3B0F" w:rsidRDefault="006726F8" w:rsidP="006726F8">
            <w:pPr>
              <w:numPr>
                <w:ilvl w:val="0"/>
                <w:numId w:val="8"/>
              </w:numPr>
              <w:ind w:left="181" w:hanging="114"/>
              <w:rPr>
                <w:rFonts w:cs="Calibri"/>
              </w:rPr>
            </w:pPr>
            <w:r w:rsidRPr="001D3B0F">
              <w:rPr>
                <w:rFonts w:cs="Calibri"/>
              </w:rPr>
              <w:t>Spoznajo, kako potrošništvo vpliva na okolje.</w:t>
            </w:r>
          </w:p>
          <w:p w:rsidR="006726F8" w:rsidRPr="001D3B0F" w:rsidRDefault="006726F8" w:rsidP="006726F8">
            <w:pPr>
              <w:numPr>
                <w:ilvl w:val="0"/>
                <w:numId w:val="8"/>
              </w:numPr>
              <w:ind w:left="181" w:hanging="114"/>
              <w:rPr>
                <w:rFonts w:cs="Calibri"/>
              </w:rPr>
            </w:pPr>
            <w:r w:rsidRPr="001D3B0F">
              <w:rPr>
                <w:rFonts w:cs="Calibri"/>
              </w:rPr>
              <w:t xml:space="preserve">Poznajo glavne onesnaževalce in posledice onesnaženja vode, zraka in tal. </w:t>
            </w:r>
          </w:p>
          <w:p w:rsidR="006726F8" w:rsidRPr="001D3B0F" w:rsidRDefault="006726F8" w:rsidP="006726F8">
            <w:pPr>
              <w:numPr>
                <w:ilvl w:val="0"/>
                <w:numId w:val="8"/>
              </w:numPr>
              <w:ind w:left="181" w:hanging="114"/>
              <w:rPr>
                <w:rFonts w:cs="Calibri"/>
              </w:rPr>
            </w:pPr>
            <w:r w:rsidRPr="001D3B0F">
              <w:rPr>
                <w:rFonts w:cs="Calibri"/>
              </w:rPr>
              <w:t>Znajo pojasniti, kako sami dejavno prispevajo k varovanju in ohranjanju naravnega okolja ter k urejanju okolja, v katerem živijo.</w:t>
            </w:r>
          </w:p>
          <w:p w:rsidR="006726F8" w:rsidRPr="001D3B0F" w:rsidRDefault="006726F8" w:rsidP="006726F8">
            <w:pPr>
              <w:numPr>
                <w:ilvl w:val="0"/>
                <w:numId w:val="8"/>
              </w:numPr>
              <w:ind w:left="181" w:hanging="114"/>
              <w:rPr>
                <w:rFonts w:cs="Calibri"/>
              </w:rPr>
            </w:pPr>
            <w:r w:rsidRPr="001D3B0F">
              <w:rPr>
                <w:rFonts w:cs="Calibri"/>
              </w:rPr>
              <w:t>Vedo, da so spremembe v okolju včasih za živali ali rastline ugodne, včasih pa škodljive, lahko pa so za nekatere ugodne in za druge škodljive.</w:t>
            </w:r>
          </w:p>
          <w:p w:rsidR="006726F8" w:rsidRPr="001D3B0F" w:rsidRDefault="006726F8" w:rsidP="006726F8">
            <w:pPr>
              <w:numPr>
                <w:ilvl w:val="0"/>
                <w:numId w:val="8"/>
              </w:numPr>
              <w:ind w:left="181" w:hanging="114"/>
              <w:rPr>
                <w:rFonts w:cs="Calibri"/>
              </w:rPr>
            </w:pPr>
            <w:r w:rsidRPr="001D3B0F">
              <w:rPr>
                <w:rFonts w:cs="Calibri"/>
              </w:rPr>
              <w:t>Znajo se za delo pripraviti in po končanem delu pospraviti.</w:t>
            </w:r>
          </w:p>
          <w:p w:rsidR="006726F8" w:rsidRPr="001D3B0F" w:rsidRDefault="006726F8" w:rsidP="006726F8">
            <w:pPr>
              <w:numPr>
                <w:ilvl w:val="0"/>
                <w:numId w:val="8"/>
              </w:numPr>
              <w:ind w:left="181" w:hanging="114"/>
              <w:rPr>
                <w:rFonts w:cs="Calibri"/>
              </w:rPr>
            </w:pPr>
            <w:r w:rsidRPr="001D3B0F">
              <w:rPr>
                <w:rFonts w:cs="Calibri"/>
              </w:rPr>
              <w:t>Znajo uporabiti različna gradiva.</w:t>
            </w:r>
          </w:p>
          <w:p w:rsidR="008274E6" w:rsidRPr="0074109E" w:rsidRDefault="006726F8" w:rsidP="00962E2B">
            <w:pPr>
              <w:numPr>
                <w:ilvl w:val="0"/>
                <w:numId w:val="8"/>
              </w:numPr>
              <w:ind w:left="181" w:hanging="114"/>
              <w:rPr>
                <w:rFonts w:cs="Calibri"/>
              </w:rPr>
            </w:pPr>
            <w:r w:rsidRPr="001D3B0F">
              <w:rPr>
                <w:rFonts w:cs="Calibri"/>
              </w:rPr>
              <w:t>Znajo slediti načrtu ali shemi delovnega postopka pri izdelavi tehničnega predmeta.</w:t>
            </w:r>
          </w:p>
        </w:tc>
        <w:tc>
          <w:tcPr>
            <w:tcW w:w="3922" w:type="dxa"/>
            <w:tcBorders>
              <w:top w:val="double" w:sz="4" w:space="0" w:color="auto"/>
            </w:tcBorders>
          </w:tcPr>
          <w:p w:rsidR="008274E6" w:rsidRDefault="008274E6" w:rsidP="00962E2B">
            <w:pPr>
              <w:ind w:left="145"/>
              <w:rPr>
                <w:rFonts w:cs="Calibri"/>
              </w:rPr>
            </w:pPr>
            <w:r>
              <w:rPr>
                <w:rFonts w:cs="Calibri"/>
              </w:rPr>
              <w:t xml:space="preserve">  </w:t>
            </w:r>
          </w:p>
          <w:p w:rsidR="008274E6" w:rsidRDefault="008274E6" w:rsidP="008274E6">
            <w:pPr>
              <w:numPr>
                <w:ilvl w:val="0"/>
                <w:numId w:val="2"/>
              </w:numPr>
              <w:tabs>
                <w:tab w:val="num" w:pos="145"/>
              </w:tabs>
              <w:ind w:left="145" w:hanging="145"/>
              <w:rPr>
                <w:rFonts w:cs="Calibri"/>
              </w:rPr>
            </w:pPr>
            <w:r>
              <w:rPr>
                <w:rFonts w:cs="Calibri"/>
              </w:rPr>
              <w:t>Odpadki; UČ 59, 60 (Živim zdravo)</w:t>
            </w:r>
          </w:p>
          <w:p w:rsidR="008274E6" w:rsidRDefault="008274E6" w:rsidP="008274E6">
            <w:pPr>
              <w:numPr>
                <w:ilvl w:val="0"/>
                <w:numId w:val="2"/>
              </w:numPr>
              <w:tabs>
                <w:tab w:val="num" w:pos="145"/>
              </w:tabs>
              <w:ind w:left="145" w:hanging="145"/>
              <w:rPr>
                <w:rFonts w:cs="Calibri"/>
              </w:rPr>
            </w:pPr>
            <w:r>
              <w:rPr>
                <w:rFonts w:cs="Calibri"/>
              </w:rPr>
              <w:t xml:space="preserve">  Odpadki</w:t>
            </w:r>
          </w:p>
          <w:p w:rsidR="008274E6" w:rsidRPr="007161B9" w:rsidRDefault="008274E6" w:rsidP="008274E6">
            <w:pPr>
              <w:numPr>
                <w:ilvl w:val="0"/>
                <w:numId w:val="2"/>
              </w:numPr>
              <w:tabs>
                <w:tab w:val="num" w:pos="145"/>
              </w:tabs>
              <w:ind w:left="145" w:hanging="145"/>
              <w:rPr>
                <w:rFonts w:cs="Calibri"/>
              </w:rPr>
            </w:pPr>
            <w:r>
              <w:rPr>
                <w:rFonts w:cs="Calibri"/>
              </w:rPr>
              <w:t xml:space="preserve">  Naš mali projekt: Marioneta; UČ 61</w:t>
            </w:r>
          </w:p>
          <w:p w:rsidR="008274E6" w:rsidRDefault="008274E6" w:rsidP="00962E2B">
            <w:pPr>
              <w:snapToGrid w:val="0"/>
              <w:ind w:left="145"/>
            </w:pPr>
          </w:p>
        </w:tc>
      </w:tr>
      <w:tr w:rsidR="008274E6" w:rsidTr="0074109E">
        <w:tc>
          <w:tcPr>
            <w:tcW w:w="1357" w:type="dxa"/>
            <w:shd w:val="clear" w:color="auto" w:fill="E0E0E0"/>
          </w:tcPr>
          <w:p w:rsidR="008274E6" w:rsidRDefault="008274E6" w:rsidP="00962E2B">
            <w:r>
              <w:t>SLJ</w:t>
            </w:r>
          </w:p>
        </w:tc>
        <w:tc>
          <w:tcPr>
            <w:tcW w:w="8693" w:type="dxa"/>
          </w:tcPr>
          <w:p w:rsidR="006726F8" w:rsidRPr="001D3B0F" w:rsidRDefault="006726F8" w:rsidP="006726F8">
            <w:pPr>
              <w:pStyle w:val="Odstavekseznama"/>
              <w:widowControl w:val="0"/>
              <w:numPr>
                <w:ilvl w:val="0"/>
                <w:numId w:val="9"/>
              </w:numPr>
              <w:tabs>
                <w:tab w:val="left" w:pos="464"/>
              </w:tabs>
              <w:contextualSpacing w:val="0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D3B0F">
              <w:rPr>
                <w:rFonts w:asciiTheme="minorHAnsi" w:eastAsia="Arial" w:hAnsiTheme="minorHAnsi" w:cs="Arial"/>
                <w:sz w:val="20"/>
                <w:szCs w:val="20"/>
              </w:rPr>
              <w:t>razvijajo tehniko branja in pisanja besed ter enostavčnih povedi z velikimi in malimi tiskanimi in pisanimi črkami;</w:t>
            </w:r>
          </w:p>
          <w:p w:rsidR="006726F8" w:rsidRPr="001D3B0F" w:rsidRDefault="006726F8" w:rsidP="006726F8">
            <w:pPr>
              <w:pStyle w:val="Odstavekseznama"/>
              <w:widowControl w:val="0"/>
              <w:numPr>
                <w:ilvl w:val="0"/>
                <w:numId w:val="9"/>
              </w:numPr>
              <w:tabs>
                <w:tab w:val="left" w:pos="464"/>
              </w:tabs>
              <w:contextualSpacing w:val="0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D3B0F">
              <w:rPr>
                <w:rFonts w:asciiTheme="minorHAnsi" w:eastAsia="Arial" w:hAnsiTheme="minorHAnsi" w:cs="Arial"/>
                <w:sz w:val="20"/>
                <w:szCs w:val="20"/>
              </w:rPr>
              <w:t>razvijajo branje z razumevanjem in pisanje besedil, ustreznih svoji starosti, spoznavni, sporazumevalni in recepcijski zmožnosti .</w:t>
            </w:r>
          </w:p>
          <w:p w:rsidR="006726F8" w:rsidRPr="001D3B0F" w:rsidRDefault="006726F8" w:rsidP="006726F8">
            <w:pPr>
              <w:pStyle w:val="Odstavekseznama"/>
              <w:widowControl w:val="0"/>
              <w:numPr>
                <w:ilvl w:val="0"/>
                <w:numId w:val="9"/>
              </w:numPr>
              <w:tabs>
                <w:tab w:val="left" w:pos="464"/>
              </w:tabs>
              <w:contextualSpacing w:val="0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D3B0F">
              <w:rPr>
                <w:rFonts w:asciiTheme="minorHAnsi" w:eastAsia="Arial" w:hAnsiTheme="minorHAnsi" w:cs="Arial"/>
                <w:sz w:val="20"/>
                <w:szCs w:val="20"/>
              </w:rPr>
              <w:t>Pred branjem in pred pisanjem se pogovarjajo o tem, čemu beremo oz. pišemo besedila, kako pomembno je branje oz. pisanje v vsakdanjem življenju, kaj je potrebno za učinkovito branje oz. pisanje, kako se pripravimo na branje oz. pisanje in na kaj pazimo med branjem oz. pisanjem.</w:t>
            </w:r>
          </w:p>
          <w:p w:rsidR="006726F8" w:rsidRPr="001D3B0F" w:rsidRDefault="006726F8" w:rsidP="006726F8">
            <w:pPr>
              <w:pStyle w:val="Odstavekseznama"/>
              <w:widowControl w:val="0"/>
              <w:numPr>
                <w:ilvl w:val="0"/>
                <w:numId w:val="9"/>
              </w:numPr>
              <w:tabs>
                <w:tab w:val="left" w:pos="294"/>
              </w:tabs>
              <w:contextualSpacing w:val="0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D3B0F">
              <w:rPr>
                <w:rFonts w:asciiTheme="minorHAnsi" w:eastAsia="Arial" w:hAnsiTheme="minorHAnsi" w:cs="Arial"/>
                <w:sz w:val="20"/>
                <w:szCs w:val="20"/>
              </w:rPr>
              <w:t>pred govornim nastopom se pogovarjajo o tem, kdaj in čemu govorno nastopamo, po čem se govorni nastop loči od pogovora, kako se pripravimo na govorni nastop, čemu to delamo in na kaj pazimo med govornim nastopom;</w:t>
            </w:r>
          </w:p>
          <w:p w:rsidR="006726F8" w:rsidRPr="001D3B0F" w:rsidRDefault="006726F8" w:rsidP="006726F8">
            <w:pPr>
              <w:pStyle w:val="Odstavekseznama"/>
              <w:widowControl w:val="0"/>
              <w:numPr>
                <w:ilvl w:val="0"/>
                <w:numId w:val="9"/>
              </w:numPr>
              <w:tabs>
                <w:tab w:val="left" w:pos="294"/>
              </w:tabs>
              <w:contextualSpacing w:val="0"/>
              <w:rPr>
                <w:rFonts w:asciiTheme="minorHAnsi" w:eastAsia="Arial" w:hAnsiTheme="minorHAnsi" w:cs="Arial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sz w:val="20"/>
                <w:szCs w:val="20"/>
              </w:rPr>
              <w:t>po</w:t>
            </w:r>
            <w:r w:rsidRPr="001D3B0F">
              <w:rPr>
                <w:rFonts w:asciiTheme="minorHAnsi" w:eastAsia="Arial" w:hAnsiTheme="minorHAnsi" w:cs="Arial"/>
                <w:sz w:val="20"/>
                <w:szCs w:val="20"/>
              </w:rPr>
              <w:t>govor nem nastopu:</w:t>
            </w:r>
          </w:p>
          <w:p w:rsidR="006726F8" w:rsidRPr="001D3B0F" w:rsidRDefault="006726F8" w:rsidP="006726F8">
            <w:pPr>
              <w:pStyle w:val="Odstavekseznama"/>
              <w:widowControl w:val="0"/>
              <w:numPr>
                <w:ilvl w:val="0"/>
                <w:numId w:val="9"/>
              </w:numPr>
              <w:tabs>
                <w:tab w:val="left" w:pos="294"/>
              </w:tabs>
              <w:contextualSpacing w:val="0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D3B0F">
              <w:rPr>
                <w:rFonts w:asciiTheme="minorHAnsi" w:eastAsia="Arial" w:hAnsiTheme="minorHAnsi" w:cs="Arial"/>
                <w:sz w:val="20"/>
                <w:szCs w:val="20"/>
              </w:rPr>
              <w:t xml:space="preserve">vrednotijo zanimivost, verodostojnost, razumljivost in jezikovno ustreznost besedila ter </w:t>
            </w:r>
            <w:r w:rsidRPr="001D3B0F">
              <w:rPr>
                <w:rFonts w:asciiTheme="minorHAnsi" w:eastAsia="Arial" w:hAnsiTheme="minorHAnsi" w:cs="Arial"/>
                <w:sz w:val="20"/>
                <w:szCs w:val="20"/>
              </w:rPr>
              <w:lastRenderedPageBreak/>
              <w:t>ustreznost nebesednih spremljevalcev govorjenja, utemeljijo svoje mnenje in predlagajo izboljšave;</w:t>
            </w:r>
          </w:p>
          <w:p w:rsidR="006726F8" w:rsidRPr="001D3B0F" w:rsidRDefault="006726F8" w:rsidP="006726F8">
            <w:pPr>
              <w:pStyle w:val="Odstavekseznama"/>
              <w:widowControl w:val="0"/>
              <w:numPr>
                <w:ilvl w:val="0"/>
                <w:numId w:val="9"/>
              </w:numPr>
              <w:tabs>
                <w:tab w:val="left" w:pos="294"/>
              </w:tabs>
              <w:contextualSpacing w:val="0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D3B0F">
              <w:rPr>
                <w:rFonts w:asciiTheme="minorHAnsi" w:eastAsia="Arial" w:hAnsiTheme="minorHAnsi" w:cs="Arial"/>
                <w:sz w:val="20"/>
                <w:szCs w:val="20"/>
              </w:rPr>
              <w:t>povedo, kako so se počutili med govornim nastopanjem;</w:t>
            </w:r>
          </w:p>
          <w:p w:rsidR="006726F8" w:rsidRPr="001D3B0F" w:rsidRDefault="006726F8" w:rsidP="006726F8">
            <w:pPr>
              <w:pStyle w:val="Odstavekseznama"/>
              <w:widowControl w:val="0"/>
              <w:numPr>
                <w:ilvl w:val="0"/>
                <w:numId w:val="9"/>
              </w:numPr>
              <w:tabs>
                <w:tab w:val="left" w:pos="294"/>
              </w:tabs>
              <w:contextualSpacing w:val="0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D3B0F">
              <w:rPr>
                <w:rFonts w:asciiTheme="minorHAnsi" w:eastAsia="Arial" w:hAnsiTheme="minorHAnsi" w:cs="Arial"/>
                <w:sz w:val="20"/>
                <w:szCs w:val="20"/>
              </w:rPr>
              <w:t>vrednotijo svojo zmožnost govornega nastopanja in na podlagi povratnih informacij načrtujejo, kako bi jo izboljšali.</w:t>
            </w:r>
          </w:p>
          <w:p w:rsidR="006726F8" w:rsidRPr="001D3B0F" w:rsidRDefault="006726F8" w:rsidP="006726F8">
            <w:pPr>
              <w:pStyle w:val="Odstavekseznama"/>
              <w:widowControl w:val="0"/>
              <w:numPr>
                <w:ilvl w:val="0"/>
                <w:numId w:val="9"/>
              </w:numPr>
              <w:tabs>
                <w:tab w:val="left" w:pos="294"/>
              </w:tabs>
              <w:contextualSpacing w:val="0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D3B0F">
              <w:rPr>
                <w:rFonts w:asciiTheme="minorHAnsi" w:eastAsia="Arial" w:hAnsiTheme="minorHAnsi" w:cs="Arial"/>
                <w:sz w:val="20"/>
                <w:szCs w:val="20"/>
              </w:rPr>
              <w:t>U</w:t>
            </w:r>
            <w:r>
              <w:rPr>
                <w:rFonts w:asciiTheme="minorHAnsi" w:eastAsia="Arial" w:hAnsiTheme="minorHAnsi" w:cs="Arial"/>
                <w:sz w:val="20"/>
                <w:szCs w:val="20"/>
              </w:rPr>
              <w:t>čenci in učenke razvijajo pr</w:t>
            </w:r>
            <w:r w:rsidRPr="001D3B0F">
              <w:rPr>
                <w:rFonts w:asciiTheme="minorHAnsi" w:eastAsia="Arial" w:hAnsiTheme="minorHAnsi" w:cs="Arial"/>
                <w:sz w:val="20"/>
                <w:szCs w:val="20"/>
              </w:rPr>
              <w:t>avopisno zmožnost</w:t>
            </w:r>
            <w:r>
              <w:rPr>
                <w:rFonts w:asciiTheme="minorHAnsi" w:eastAsia="Arial" w:hAnsiTheme="minorHAnsi" w:cs="Arial"/>
                <w:sz w:val="20"/>
                <w:szCs w:val="20"/>
              </w:rPr>
              <w:t>, tako da</w:t>
            </w:r>
          </w:p>
          <w:p w:rsidR="006726F8" w:rsidRPr="006726F8" w:rsidRDefault="006726F8" w:rsidP="006726F8">
            <w:pPr>
              <w:pStyle w:val="Odstavekseznama"/>
              <w:widowControl w:val="0"/>
              <w:numPr>
                <w:ilvl w:val="0"/>
                <w:numId w:val="9"/>
              </w:numPr>
              <w:tabs>
                <w:tab w:val="left" w:pos="294"/>
              </w:tabs>
              <w:contextualSpacing w:val="0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D3B0F">
              <w:rPr>
                <w:rFonts w:asciiTheme="minorHAnsi" w:eastAsia="Arial" w:hAnsiTheme="minorHAnsi" w:cs="Arial"/>
                <w:sz w:val="20"/>
                <w:szCs w:val="20"/>
              </w:rPr>
              <w:t>tvorijo manjšalnice in ljubkovalnice,</w:t>
            </w:r>
          </w:p>
          <w:p w:rsidR="006726F8" w:rsidRPr="006726F8" w:rsidRDefault="006726F8" w:rsidP="006726F8">
            <w:pPr>
              <w:pStyle w:val="Odstavekseznama"/>
              <w:widowControl w:val="0"/>
              <w:numPr>
                <w:ilvl w:val="0"/>
                <w:numId w:val="9"/>
              </w:numPr>
              <w:tabs>
                <w:tab w:val="left" w:pos="294"/>
              </w:tabs>
              <w:ind w:right="948"/>
              <w:contextualSpacing w:val="0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D3B0F">
              <w:rPr>
                <w:rFonts w:asciiTheme="minorHAnsi" w:hAnsiTheme="minorHAnsi"/>
                <w:spacing w:val="-1"/>
                <w:sz w:val="20"/>
                <w:szCs w:val="20"/>
              </w:rPr>
              <w:t>obnavljajo</w:t>
            </w:r>
            <w:r w:rsidRPr="001D3B0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D3B0F">
              <w:rPr>
                <w:rFonts w:asciiTheme="minorHAnsi" w:hAnsiTheme="minorHAnsi"/>
                <w:spacing w:val="-1"/>
                <w:sz w:val="20"/>
                <w:szCs w:val="20"/>
              </w:rPr>
              <w:t>zgodbo</w:t>
            </w:r>
            <w:r w:rsidRPr="001D3B0F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D3B0F">
              <w:rPr>
                <w:rFonts w:asciiTheme="minorHAnsi" w:hAnsiTheme="minorHAnsi"/>
                <w:spacing w:val="-1"/>
                <w:sz w:val="20"/>
                <w:szCs w:val="20"/>
              </w:rPr>
              <w:t>tako,</w:t>
            </w:r>
            <w:r w:rsidRPr="001D3B0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D3B0F">
              <w:rPr>
                <w:rFonts w:asciiTheme="minorHAnsi" w:hAnsiTheme="minorHAnsi"/>
                <w:spacing w:val="-1"/>
                <w:sz w:val="20"/>
                <w:szCs w:val="20"/>
              </w:rPr>
              <w:t>da</w:t>
            </w:r>
            <w:r w:rsidRPr="001D3B0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D3B0F">
              <w:rPr>
                <w:rFonts w:asciiTheme="minorHAnsi" w:hAnsiTheme="minorHAnsi"/>
                <w:spacing w:val="-1"/>
                <w:sz w:val="20"/>
                <w:szCs w:val="20"/>
              </w:rPr>
              <w:t>dogajanje</w:t>
            </w:r>
            <w:r w:rsidRPr="001D3B0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D3B0F">
              <w:rPr>
                <w:rFonts w:asciiTheme="minorHAnsi" w:hAnsiTheme="minorHAnsi"/>
                <w:spacing w:val="-1"/>
                <w:sz w:val="20"/>
                <w:szCs w:val="20"/>
              </w:rPr>
              <w:t>prikazujejo</w:t>
            </w:r>
            <w:r w:rsidRPr="001D3B0F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1D3B0F">
              <w:rPr>
                <w:rFonts w:asciiTheme="minorHAnsi" w:hAnsiTheme="minorHAnsi"/>
                <w:sz w:val="20"/>
                <w:szCs w:val="20"/>
              </w:rPr>
              <w:t xml:space="preserve">s </w:t>
            </w:r>
            <w:r w:rsidRPr="001D3B0F">
              <w:rPr>
                <w:rFonts w:asciiTheme="minorHAnsi" w:hAnsiTheme="minorHAnsi"/>
                <w:spacing w:val="-1"/>
                <w:sz w:val="20"/>
                <w:szCs w:val="20"/>
              </w:rPr>
              <w:t>pomočjo</w:t>
            </w:r>
            <w:r w:rsidRPr="001D3B0F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D3B0F">
              <w:rPr>
                <w:rFonts w:asciiTheme="minorHAnsi" w:hAnsiTheme="minorHAnsi"/>
                <w:spacing w:val="-1"/>
                <w:sz w:val="20"/>
                <w:szCs w:val="20"/>
              </w:rPr>
              <w:t>sličic/niza</w:t>
            </w:r>
            <w:r w:rsidRPr="001D3B0F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D3B0F">
              <w:rPr>
                <w:rFonts w:asciiTheme="minorHAnsi" w:hAnsiTheme="minorHAnsi"/>
                <w:sz w:val="20"/>
                <w:szCs w:val="20"/>
              </w:rPr>
              <w:t xml:space="preserve">sličic </w:t>
            </w:r>
            <w:r w:rsidRPr="001D3B0F">
              <w:rPr>
                <w:rFonts w:asciiTheme="minorHAnsi" w:hAnsiTheme="minorHAnsi"/>
                <w:spacing w:val="-1"/>
                <w:sz w:val="20"/>
                <w:szCs w:val="20"/>
              </w:rPr>
              <w:t>oz.</w:t>
            </w:r>
            <w:r w:rsidRPr="001D3B0F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1D3B0F">
              <w:rPr>
                <w:rFonts w:asciiTheme="minorHAnsi" w:hAnsiTheme="minorHAnsi"/>
                <w:sz w:val="20"/>
                <w:szCs w:val="20"/>
              </w:rPr>
              <w:t>s</w:t>
            </w:r>
            <w:r w:rsidRPr="001D3B0F">
              <w:rPr>
                <w:rFonts w:asciiTheme="minorHAnsi" w:hAnsiTheme="minorHAnsi"/>
                <w:spacing w:val="49"/>
                <w:sz w:val="20"/>
                <w:szCs w:val="20"/>
              </w:rPr>
              <w:t xml:space="preserve"> </w:t>
            </w:r>
            <w:r w:rsidRPr="001D3B0F">
              <w:rPr>
                <w:rFonts w:asciiTheme="minorHAnsi" w:hAnsiTheme="minorHAnsi"/>
                <w:spacing w:val="-1"/>
                <w:sz w:val="20"/>
                <w:szCs w:val="20"/>
              </w:rPr>
              <w:t>kombinacijo</w:t>
            </w:r>
            <w:r w:rsidRPr="001D3B0F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1D3B0F">
              <w:rPr>
                <w:rFonts w:asciiTheme="minorHAnsi" w:hAnsiTheme="minorHAnsi"/>
                <w:spacing w:val="-1"/>
                <w:sz w:val="20"/>
                <w:szCs w:val="20"/>
              </w:rPr>
              <w:t>sličic</w:t>
            </w:r>
            <w:r w:rsidRPr="001D3B0F">
              <w:rPr>
                <w:rFonts w:asciiTheme="minorHAnsi" w:hAnsiTheme="minorHAnsi"/>
                <w:sz w:val="20"/>
                <w:szCs w:val="20"/>
              </w:rPr>
              <w:t xml:space="preserve"> in</w:t>
            </w:r>
            <w:r w:rsidRPr="001D3B0F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1D3B0F">
              <w:rPr>
                <w:rFonts w:asciiTheme="minorHAnsi" w:hAnsiTheme="minorHAnsi"/>
                <w:spacing w:val="-1"/>
                <w:sz w:val="20"/>
                <w:szCs w:val="20"/>
              </w:rPr>
              <w:t>zapisa;</w:t>
            </w:r>
          </w:p>
          <w:p w:rsidR="008274E6" w:rsidRPr="006726F8" w:rsidRDefault="006726F8" w:rsidP="006726F8">
            <w:pPr>
              <w:pStyle w:val="Odstavekseznama"/>
              <w:widowControl w:val="0"/>
              <w:numPr>
                <w:ilvl w:val="0"/>
                <w:numId w:val="9"/>
              </w:numPr>
              <w:tabs>
                <w:tab w:val="left" w:pos="294"/>
              </w:tabs>
              <w:ind w:right="948"/>
              <w:contextualSpacing w:val="0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6726F8">
              <w:rPr>
                <w:spacing w:val="-1"/>
                <w:sz w:val="20"/>
                <w:szCs w:val="20"/>
              </w:rPr>
              <w:t>upovedujejo</w:t>
            </w:r>
            <w:r w:rsidRPr="006726F8">
              <w:rPr>
                <w:spacing w:val="-2"/>
                <w:sz w:val="20"/>
                <w:szCs w:val="20"/>
              </w:rPr>
              <w:t xml:space="preserve"> </w:t>
            </w:r>
            <w:r w:rsidRPr="006726F8">
              <w:rPr>
                <w:spacing w:val="-1"/>
                <w:sz w:val="20"/>
                <w:szCs w:val="20"/>
              </w:rPr>
              <w:t>temo/</w:t>
            </w:r>
            <w:r w:rsidRPr="006726F8">
              <w:rPr>
                <w:i/>
                <w:spacing w:val="-1"/>
                <w:sz w:val="20"/>
                <w:szCs w:val="20"/>
              </w:rPr>
              <w:t>sporočilo</w:t>
            </w:r>
            <w:r w:rsidRPr="006726F8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6726F8">
              <w:rPr>
                <w:spacing w:val="-1"/>
                <w:sz w:val="20"/>
                <w:szCs w:val="20"/>
              </w:rPr>
              <w:t>besedila</w:t>
            </w:r>
            <w:r w:rsidRPr="006726F8">
              <w:rPr>
                <w:spacing w:val="-2"/>
                <w:sz w:val="20"/>
                <w:szCs w:val="20"/>
              </w:rPr>
              <w:t xml:space="preserve"> </w:t>
            </w:r>
            <w:r w:rsidRPr="006726F8">
              <w:rPr>
                <w:sz w:val="20"/>
                <w:szCs w:val="20"/>
              </w:rPr>
              <w:t>z</w:t>
            </w:r>
            <w:r w:rsidRPr="006726F8">
              <w:rPr>
                <w:spacing w:val="-3"/>
                <w:sz w:val="20"/>
                <w:szCs w:val="20"/>
              </w:rPr>
              <w:t xml:space="preserve"> </w:t>
            </w:r>
            <w:r w:rsidRPr="006726F8">
              <w:rPr>
                <w:spacing w:val="-1"/>
                <w:sz w:val="20"/>
                <w:szCs w:val="20"/>
              </w:rPr>
              <w:t>učiteljevo</w:t>
            </w:r>
            <w:r w:rsidRPr="006726F8">
              <w:rPr>
                <w:spacing w:val="1"/>
                <w:sz w:val="20"/>
                <w:szCs w:val="20"/>
              </w:rPr>
              <w:t xml:space="preserve"> </w:t>
            </w:r>
            <w:r w:rsidRPr="006726F8">
              <w:rPr>
                <w:spacing w:val="-1"/>
                <w:sz w:val="20"/>
                <w:szCs w:val="20"/>
              </w:rPr>
              <w:t>pomočjo.</w:t>
            </w:r>
            <w:r w:rsidRPr="006726F8">
              <w:rPr>
                <w:sz w:val="20"/>
                <w:szCs w:val="20"/>
              </w:rPr>
              <w:t xml:space="preserve"> se</w:t>
            </w:r>
            <w:r w:rsidRPr="006726F8">
              <w:rPr>
                <w:spacing w:val="1"/>
                <w:sz w:val="20"/>
                <w:szCs w:val="20"/>
              </w:rPr>
              <w:t xml:space="preserve"> </w:t>
            </w:r>
            <w:r w:rsidRPr="006726F8">
              <w:rPr>
                <w:spacing w:val="-1"/>
                <w:sz w:val="20"/>
                <w:szCs w:val="20"/>
              </w:rPr>
              <w:t>pri</w:t>
            </w:r>
            <w:r w:rsidRPr="006726F8">
              <w:rPr>
                <w:sz w:val="20"/>
                <w:szCs w:val="20"/>
              </w:rPr>
              <w:t xml:space="preserve"> </w:t>
            </w:r>
            <w:r w:rsidRPr="006726F8">
              <w:rPr>
                <w:spacing w:val="-1"/>
                <w:sz w:val="20"/>
                <w:szCs w:val="20"/>
              </w:rPr>
              <w:t>poslušanju/branju</w:t>
            </w:r>
            <w:r w:rsidRPr="006726F8">
              <w:rPr>
                <w:spacing w:val="-2"/>
                <w:sz w:val="20"/>
                <w:szCs w:val="20"/>
              </w:rPr>
              <w:t xml:space="preserve"> </w:t>
            </w:r>
            <w:r w:rsidRPr="006726F8">
              <w:rPr>
                <w:spacing w:val="-1"/>
                <w:sz w:val="20"/>
                <w:szCs w:val="20"/>
              </w:rPr>
              <w:t>umetnostnih</w:t>
            </w:r>
            <w:r w:rsidRPr="006726F8">
              <w:rPr>
                <w:spacing w:val="1"/>
                <w:sz w:val="20"/>
                <w:szCs w:val="20"/>
              </w:rPr>
              <w:t xml:space="preserve"> </w:t>
            </w:r>
            <w:r w:rsidRPr="006726F8">
              <w:rPr>
                <w:spacing w:val="-1"/>
                <w:sz w:val="20"/>
                <w:szCs w:val="20"/>
              </w:rPr>
              <w:t>besedi</w:t>
            </w:r>
            <w:r w:rsidRPr="006726F8">
              <w:rPr>
                <w:spacing w:val="-3"/>
                <w:sz w:val="20"/>
                <w:szCs w:val="20"/>
              </w:rPr>
              <w:t xml:space="preserve"> </w:t>
            </w:r>
            <w:r w:rsidRPr="006726F8">
              <w:rPr>
                <w:spacing w:val="-1"/>
                <w:sz w:val="20"/>
                <w:szCs w:val="20"/>
              </w:rPr>
              <w:t>primerno</w:t>
            </w:r>
            <w:r w:rsidRPr="006726F8">
              <w:rPr>
                <w:spacing w:val="2"/>
                <w:sz w:val="20"/>
                <w:szCs w:val="20"/>
              </w:rPr>
              <w:t xml:space="preserve"> </w:t>
            </w:r>
            <w:r w:rsidRPr="006726F8">
              <w:rPr>
                <w:spacing w:val="-2"/>
                <w:sz w:val="20"/>
                <w:szCs w:val="20"/>
              </w:rPr>
              <w:t>odzivajo;</w:t>
            </w:r>
          </w:p>
        </w:tc>
        <w:tc>
          <w:tcPr>
            <w:tcW w:w="3922" w:type="dxa"/>
          </w:tcPr>
          <w:p w:rsidR="008274E6" w:rsidRPr="006B3A1D" w:rsidRDefault="008274E6" w:rsidP="008274E6">
            <w:pPr>
              <w:numPr>
                <w:ilvl w:val="0"/>
                <w:numId w:val="6"/>
              </w:numPr>
              <w:ind w:left="169" w:hanging="142"/>
            </w:pPr>
            <w:r>
              <w:rPr>
                <w:rFonts w:cs="Calibri"/>
              </w:rPr>
              <w:lastRenderedPageBreak/>
              <w:t xml:space="preserve"> Jure, Jurček (manjšalnice); SDZ 2, str. 49 (Pomlad)</w:t>
            </w:r>
          </w:p>
          <w:p w:rsidR="008274E6" w:rsidRPr="006B3A1D" w:rsidRDefault="008274E6" w:rsidP="008274E6">
            <w:pPr>
              <w:numPr>
                <w:ilvl w:val="0"/>
                <w:numId w:val="6"/>
              </w:numPr>
              <w:ind w:left="169" w:hanging="142"/>
            </w:pPr>
            <w:r>
              <w:rPr>
                <w:rFonts w:cs="Calibri"/>
              </w:rPr>
              <w:t xml:space="preserve"> Spoznali smo, Preverim svoje znanje; SDZ 2, str. 50, 51.</w:t>
            </w:r>
          </w:p>
          <w:p w:rsidR="008274E6" w:rsidRPr="006B3A1D" w:rsidRDefault="008274E6" w:rsidP="008274E6">
            <w:pPr>
              <w:numPr>
                <w:ilvl w:val="0"/>
                <w:numId w:val="6"/>
              </w:numPr>
              <w:ind w:left="169" w:hanging="142"/>
            </w:pPr>
            <w:r>
              <w:rPr>
                <w:rFonts w:cs="Calibri"/>
              </w:rPr>
              <w:t xml:space="preserve"> Zgodba Mojiceje Podgovršek; O mlinarju, ki je za knjigo mlin prodal (2uri)</w:t>
            </w:r>
          </w:p>
          <w:p w:rsidR="008274E6" w:rsidRPr="006B3A1D" w:rsidRDefault="008274E6" w:rsidP="008274E6">
            <w:pPr>
              <w:numPr>
                <w:ilvl w:val="0"/>
                <w:numId w:val="6"/>
              </w:numPr>
              <w:ind w:left="169" w:hanging="142"/>
            </w:pPr>
            <w:r>
              <w:rPr>
                <w:rFonts w:cs="Calibri"/>
              </w:rPr>
              <w:t xml:space="preserve"> Skrb za zdravje SDZ2, str. 54, 55, 56 (2 uri)</w:t>
            </w:r>
          </w:p>
          <w:p w:rsidR="008274E6" w:rsidRDefault="008274E6" w:rsidP="008274E6">
            <w:pPr>
              <w:numPr>
                <w:ilvl w:val="0"/>
                <w:numId w:val="6"/>
              </w:numPr>
              <w:ind w:left="169" w:hanging="142"/>
            </w:pPr>
            <w:r>
              <w:rPr>
                <w:rFonts w:cs="Calibri"/>
              </w:rPr>
              <w:t xml:space="preserve"> Priprav na govorni nastop »Moj dan med izolacijo«</w:t>
            </w:r>
          </w:p>
        </w:tc>
      </w:tr>
      <w:tr w:rsidR="008274E6" w:rsidTr="0074109E">
        <w:tc>
          <w:tcPr>
            <w:tcW w:w="1357" w:type="dxa"/>
            <w:shd w:val="clear" w:color="auto" w:fill="E0E0E0"/>
          </w:tcPr>
          <w:p w:rsidR="008274E6" w:rsidRDefault="008274E6" w:rsidP="00962E2B">
            <w:r>
              <w:lastRenderedPageBreak/>
              <w:t>MAT</w:t>
            </w:r>
          </w:p>
        </w:tc>
        <w:tc>
          <w:tcPr>
            <w:tcW w:w="8693" w:type="dxa"/>
          </w:tcPr>
          <w:p w:rsidR="0074109E" w:rsidRDefault="0074109E" w:rsidP="0074109E">
            <w:pPr>
              <w:tabs>
                <w:tab w:val="left" w:pos="243"/>
              </w:tabs>
              <w:rPr>
                <w:rFonts w:cs="Calibri"/>
              </w:rPr>
            </w:pPr>
            <w:r>
              <w:rPr>
                <w:rFonts w:cs="Calibri"/>
              </w:rPr>
              <w:t xml:space="preserve">Poiščejo prvi ali drugi seštevanec v računu s seštevanjem v obsegu do 100 s  </w:t>
            </w:r>
          </w:p>
          <w:p w:rsidR="0074109E" w:rsidRDefault="0074109E" w:rsidP="0074109E">
            <w:pPr>
              <w:tabs>
                <w:tab w:val="left" w:pos="243"/>
              </w:tabs>
              <w:rPr>
                <w:rFonts w:cs="Calibri"/>
              </w:rPr>
            </w:pPr>
            <w:r>
              <w:rPr>
                <w:rFonts w:cs="Calibri"/>
              </w:rPr>
              <w:t xml:space="preserve">  prehodom čez desetico, vključno s številom 0.</w:t>
            </w:r>
          </w:p>
          <w:p w:rsidR="0074109E" w:rsidRDefault="0074109E" w:rsidP="0074109E">
            <w:pPr>
              <w:tabs>
                <w:tab w:val="left" w:pos="243"/>
              </w:tabs>
              <w:rPr>
                <w:rFonts w:cs="Calibri"/>
              </w:rPr>
            </w:pPr>
            <w:r>
              <w:rPr>
                <w:rFonts w:cs="Calibri"/>
              </w:rPr>
              <w:t xml:space="preserve">- Poiščejo odštevanec ali zmanjševanec v računu z odštevanjem v obsegu do 100  </w:t>
            </w:r>
          </w:p>
          <w:p w:rsidR="0074109E" w:rsidRDefault="0074109E" w:rsidP="0074109E">
            <w:pPr>
              <w:tabs>
                <w:tab w:val="left" w:pos="243"/>
              </w:tabs>
              <w:rPr>
                <w:rFonts w:eastAsiaTheme="minorHAnsi" w:cs="Calibri"/>
                <w:lang w:eastAsia="en-US"/>
              </w:rPr>
            </w:pPr>
            <w:r>
              <w:rPr>
                <w:rFonts w:cs="Calibri"/>
              </w:rPr>
              <w:t xml:space="preserve">  s prehodom čez desetico, vključno s številom 0.</w:t>
            </w:r>
          </w:p>
          <w:p w:rsidR="0074109E" w:rsidRDefault="0074109E" w:rsidP="0074109E">
            <w:pPr>
              <w:tabs>
                <w:tab w:val="left" w:pos="243"/>
              </w:tabs>
              <w:rPr>
                <w:rFonts w:cs="Calibri"/>
              </w:rPr>
            </w:pPr>
            <w:r>
              <w:rPr>
                <w:rFonts w:cs="Calibri"/>
              </w:rPr>
              <w:t>- Pri reševanju matematičnih problemov uporabijo računske operacije.</w:t>
            </w:r>
          </w:p>
          <w:p w:rsidR="008274E6" w:rsidRDefault="008274E6" w:rsidP="00962E2B">
            <w:pPr>
              <w:ind w:left="152"/>
            </w:pPr>
          </w:p>
        </w:tc>
        <w:tc>
          <w:tcPr>
            <w:tcW w:w="3922" w:type="dxa"/>
          </w:tcPr>
          <w:p w:rsidR="008274E6" w:rsidRDefault="008274E6" w:rsidP="008274E6">
            <w:pPr>
              <w:numPr>
                <w:ilvl w:val="0"/>
                <w:numId w:val="1"/>
              </w:numPr>
              <w:tabs>
                <w:tab w:val="clear" w:pos="284"/>
              </w:tabs>
              <w:ind w:left="169" w:hanging="141"/>
              <w:rPr>
                <w:rFonts w:cs="Calibri"/>
              </w:rPr>
            </w:pPr>
            <w:r w:rsidRPr="001D3B0F">
              <w:rPr>
                <w:rFonts w:cs="Calibri"/>
              </w:rPr>
              <w:t>Reši, s</w:t>
            </w:r>
            <w:r>
              <w:rPr>
                <w:rFonts w:cs="Calibri"/>
              </w:rPr>
              <w:t>aj zmoreš – U/100, SDZ 2/95 (Pomlad)</w:t>
            </w:r>
          </w:p>
          <w:p w:rsidR="008274E6" w:rsidRPr="001D3B0F" w:rsidRDefault="008274E6" w:rsidP="008274E6">
            <w:pPr>
              <w:numPr>
                <w:ilvl w:val="0"/>
                <w:numId w:val="1"/>
              </w:numPr>
              <w:tabs>
                <w:tab w:val="clear" w:pos="284"/>
              </w:tabs>
              <w:ind w:left="169" w:hanging="141"/>
              <w:rPr>
                <w:rFonts w:cs="Calibri"/>
              </w:rPr>
            </w:pPr>
            <w:r>
              <w:rPr>
                <w:rFonts w:cs="Calibri"/>
              </w:rPr>
              <w:t>Računam do 100; SZD 2/96, 97</w:t>
            </w:r>
          </w:p>
          <w:p w:rsidR="008274E6" w:rsidRDefault="008274E6" w:rsidP="008274E6">
            <w:pPr>
              <w:numPr>
                <w:ilvl w:val="0"/>
                <w:numId w:val="1"/>
              </w:numPr>
              <w:tabs>
                <w:tab w:val="clear" w:pos="284"/>
              </w:tabs>
              <w:ind w:left="169" w:hanging="141"/>
              <w:rPr>
                <w:rFonts w:cs="Calibri"/>
              </w:rPr>
            </w:pPr>
            <w:r>
              <w:rPr>
                <w:rFonts w:cs="Calibri"/>
              </w:rPr>
              <w:t>Računam do 100; SZD 2/97, 98</w:t>
            </w:r>
          </w:p>
          <w:p w:rsidR="008274E6" w:rsidRPr="001D3B0F" w:rsidRDefault="008274E6" w:rsidP="008274E6">
            <w:pPr>
              <w:numPr>
                <w:ilvl w:val="0"/>
                <w:numId w:val="1"/>
              </w:numPr>
              <w:tabs>
                <w:tab w:val="clear" w:pos="284"/>
              </w:tabs>
              <w:ind w:left="169" w:hanging="141"/>
              <w:rPr>
                <w:rFonts w:cs="Calibri"/>
              </w:rPr>
            </w:pPr>
            <w:r>
              <w:rPr>
                <w:rFonts w:cs="Calibri"/>
              </w:rPr>
              <w:t>Telesa SDZ 2/99</w:t>
            </w:r>
          </w:p>
          <w:p w:rsidR="008274E6" w:rsidRPr="0074109E" w:rsidRDefault="008274E6" w:rsidP="0074109E">
            <w:pPr>
              <w:numPr>
                <w:ilvl w:val="0"/>
                <w:numId w:val="1"/>
              </w:numPr>
              <w:tabs>
                <w:tab w:val="clear" w:pos="284"/>
              </w:tabs>
              <w:ind w:left="169" w:hanging="141"/>
              <w:rPr>
                <w:rFonts w:cs="Calibri"/>
              </w:rPr>
            </w:pPr>
            <w:r>
              <w:rPr>
                <w:rFonts w:cs="Calibri"/>
              </w:rPr>
              <w:t>Telesa SDZ 2/100</w:t>
            </w:r>
          </w:p>
        </w:tc>
      </w:tr>
      <w:tr w:rsidR="008274E6" w:rsidTr="0074109E">
        <w:tc>
          <w:tcPr>
            <w:tcW w:w="1357" w:type="dxa"/>
            <w:shd w:val="clear" w:color="auto" w:fill="E0E0E0"/>
          </w:tcPr>
          <w:p w:rsidR="008274E6" w:rsidRDefault="008274E6" w:rsidP="00962E2B">
            <w:r>
              <w:t>GUM</w:t>
            </w:r>
          </w:p>
        </w:tc>
        <w:tc>
          <w:tcPr>
            <w:tcW w:w="8693" w:type="dxa"/>
          </w:tcPr>
          <w:p w:rsidR="008274E6" w:rsidRPr="001D3B0F" w:rsidRDefault="008274E6" w:rsidP="008274E6">
            <w:pPr>
              <w:numPr>
                <w:ilvl w:val="0"/>
                <w:numId w:val="5"/>
              </w:numPr>
              <w:tabs>
                <w:tab w:val="left" w:pos="244"/>
              </w:tabs>
              <w:ind w:left="152" w:hanging="142"/>
              <w:rPr>
                <w:rFonts w:cs="Calibri"/>
              </w:rPr>
            </w:pPr>
            <w:r w:rsidRPr="001D3B0F">
              <w:rPr>
                <w:rFonts w:cs="Calibri"/>
              </w:rPr>
              <w:t>Pojejo umetno pesem, z instrumenti ustvarijo predigro in poigro k pesmi.</w:t>
            </w:r>
          </w:p>
          <w:p w:rsidR="008274E6" w:rsidRPr="001D3B0F" w:rsidRDefault="008274E6" w:rsidP="008274E6">
            <w:pPr>
              <w:numPr>
                <w:ilvl w:val="0"/>
                <w:numId w:val="5"/>
              </w:numPr>
              <w:tabs>
                <w:tab w:val="left" w:pos="244"/>
              </w:tabs>
              <w:ind w:left="152" w:hanging="142"/>
              <w:rPr>
                <w:rFonts w:cs="Calibri"/>
              </w:rPr>
            </w:pPr>
            <w:r w:rsidRPr="001D3B0F">
              <w:rPr>
                <w:rFonts w:cs="Calibri"/>
              </w:rPr>
              <w:t>Izberejo glasbila z zvočnimi značilnostmi, ki ustrezajo besedni vsebini.</w:t>
            </w:r>
          </w:p>
          <w:p w:rsidR="008274E6" w:rsidRPr="001D3B0F" w:rsidRDefault="008274E6" w:rsidP="008274E6">
            <w:pPr>
              <w:numPr>
                <w:ilvl w:val="0"/>
                <w:numId w:val="5"/>
              </w:numPr>
              <w:tabs>
                <w:tab w:val="left" w:pos="244"/>
              </w:tabs>
              <w:ind w:left="152" w:hanging="142"/>
              <w:rPr>
                <w:rFonts w:cs="Calibri"/>
              </w:rPr>
            </w:pPr>
            <w:r w:rsidRPr="001D3B0F">
              <w:rPr>
                <w:rFonts w:cs="Calibri"/>
              </w:rPr>
              <w:t>Poznajo pojem melodija, vedo, da jo sestavljajo različni toni.</w:t>
            </w:r>
          </w:p>
          <w:p w:rsidR="008274E6" w:rsidRPr="001D3B0F" w:rsidRDefault="008274E6" w:rsidP="008274E6">
            <w:pPr>
              <w:numPr>
                <w:ilvl w:val="0"/>
                <w:numId w:val="5"/>
              </w:numPr>
              <w:tabs>
                <w:tab w:val="left" w:pos="244"/>
              </w:tabs>
              <w:ind w:left="152" w:hanging="142"/>
              <w:rPr>
                <w:rFonts w:cs="Calibri"/>
              </w:rPr>
            </w:pPr>
            <w:r w:rsidRPr="001D3B0F">
              <w:rPr>
                <w:rFonts w:cs="Calibri"/>
              </w:rPr>
              <w:t>Zaznajo gibanje melodije navzgor in navzdol.</w:t>
            </w:r>
          </w:p>
          <w:p w:rsidR="008274E6" w:rsidRPr="001D3B0F" w:rsidRDefault="008274E6" w:rsidP="008274E6">
            <w:pPr>
              <w:numPr>
                <w:ilvl w:val="0"/>
                <w:numId w:val="5"/>
              </w:numPr>
              <w:tabs>
                <w:tab w:val="left" w:pos="244"/>
              </w:tabs>
              <w:ind w:left="152" w:hanging="142"/>
              <w:rPr>
                <w:rFonts w:cs="Calibri"/>
              </w:rPr>
            </w:pPr>
            <w:r w:rsidRPr="001D3B0F">
              <w:rPr>
                <w:rFonts w:cs="Calibri"/>
              </w:rPr>
              <w:t>Oblikujejo lastne glasbene zamisli (melodijo na dano besedilo).</w:t>
            </w:r>
          </w:p>
          <w:p w:rsidR="008274E6" w:rsidRDefault="008274E6" w:rsidP="008274E6">
            <w:pPr>
              <w:numPr>
                <w:ilvl w:val="0"/>
                <w:numId w:val="5"/>
              </w:numPr>
              <w:tabs>
                <w:tab w:val="left" w:pos="244"/>
              </w:tabs>
              <w:ind w:left="152" w:hanging="142"/>
              <w:rPr>
                <w:rFonts w:cs="Calibri"/>
              </w:rPr>
            </w:pPr>
            <w:r w:rsidRPr="001D3B0F">
              <w:rPr>
                <w:rFonts w:cs="Calibri"/>
              </w:rPr>
              <w:t>Urejajo slikovni zapis melodije.</w:t>
            </w:r>
          </w:p>
          <w:p w:rsidR="008274E6" w:rsidRPr="0074109E" w:rsidRDefault="008274E6" w:rsidP="00962E2B">
            <w:pPr>
              <w:numPr>
                <w:ilvl w:val="0"/>
                <w:numId w:val="5"/>
              </w:numPr>
              <w:tabs>
                <w:tab w:val="left" w:pos="244"/>
              </w:tabs>
              <w:ind w:left="152" w:hanging="142"/>
              <w:rPr>
                <w:rFonts w:cs="Calibri"/>
              </w:rPr>
            </w:pPr>
            <w:r>
              <w:rPr>
                <w:rFonts w:cs="Calibri"/>
              </w:rPr>
              <w:t>Vedo, da ima pesem tudi ritem</w:t>
            </w:r>
          </w:p>
        </w:tc>
        <w:tc>
          <w:tcPr>
            <w:tcW w:w="3922" w:type="dxa"/>
          </w:tcPr>
          <w:p w:rsidR="008274E6" w:rsidRPr="00451C1C" w:rsidRDefault="008274E6" w:rsidP="008274E6">
            <w:pPr>
              <w:numPr>
                <w:ilvl w:val="0"/>
                <w:numId w:val="4"/>
              </w:numPr>
              <w:tabs>
                <w:tab w:val="clear" w:pos="720"/>
                <w:tab w:val="num" w:pos="147"/>
              </w:tabs>
              <w:ind w:hanging="720"/>
              <w:rPr>
                <w:rFonts w:cs="Calibri"/>
              </w:rPr>
            </w:pPr>
            <w:r w:rsidRPr="001D3B0F">
              <w:rPr>
                <w:rFonts w:cs="Calibri"/>
              </w:rPr>
              <w:t xml:space="preserve">Pesem ima melodijo </w:t>
            </w:r>
            <w:r w:rsidRPr="001D3B0F">
              <w:rPr>
                <w:rFonts w:cs="Calibri"/>
                <w:bCs/>
              </w:rPr>
              <w:t xml:space="preserve">– </w:t>
            </w:r>
          </w:p>
          <w:p w:rsidR="008274E6" w:rsidRDefault="008274E6" w:rsidP="00962E2B">
            <w:pPr>
              <w:rPr>
                <w:rFonts w:cs="Calibri"/>
              </w:rPr>
            </w:pPr>
            <w:r>
              <w:rPr>
                <w:rFonts w:cs="Calibri"/>
                <w:bCs/>
              </w:rPr>
              <w:t xml:space="preserve">    </w:t>
            </w:r>
            <w:r w:rsidRPr="001D3B0F">
              <w:rPr>
                <w:rFonts w:cs="Calibri"/>
                <w:bCs/>
              </w:rPr>
              <w:t>S</w:t>
            </w:r>
            <w:r w:rsidRPr="001D3B0F">
              <w:rPr>
                <w:rFonts w:cs="Calibri"/>
              </w:rPr>
              <w:t>DZ/31</w:t>
            </w:r>
          </w:p>
          <w:p w:rsidR="008274E6" w:rsidRPr="00451C1C" w:rsidRDefault="008274E6" w:rsidP="008274E6">
            <w:pPr>
              <w:numPr>
                <w:ilvl w:val="0"/>
                <w:numId w:val="4"/>
              </w:numPr>
              <w:tabs>
                <w:tab w:val="clear" w:pos="720"/>
                <w:tab w:val="num" w:pos="147"/>
              </w:tabs>
              <w:ind w:hanging="720"/>
              <w:rPr>
                <w:rFonts w:cs="Calibri"/>
              </w:rPr>
            </w:pPr>
            <w:r>
              <w:rPr>
                <w:rFonts w:cs="Calibri"/>
              </w:rPr>
              <w:t>Pesem ima ritem</w:t>
            </w:r>
            <w:r w:rsidRPr="001D3B0F">
              <w:rPr>
                <w:rFonts w:cs="Calibri"/>
                <w:bCs/>
              </w:rPr>
              <w:t xml:space="preserve">– </w:t>
            </w:r>
          </w:p>
          <w:p w:rsidR="008274E6" w:rsidRDefault="008274E6" w:rsidP="00962E2B">
            <w:pPr>
              <w:rPr>
                <w:rFonts w:cs="Calibri"/>
              </w:rPr>
            </w:pPr>
            <w:r>
              <w:rPr>
                <w:rFonts w:cs="Calibri"/>
                <w:bCs/>
              </w:rPr>
              <w:t xml:space="preserve">    </w:t>
            </w:r>
            <w:r w:rsidRPr="001D3B0F">
              <w:rPr>
                <w:rFonts w:cs="Calibri"/>
                <w:bCs/>
              </w:rPr>
              <w:t>S</w:t>
            </w:r>
            <w:r>
              <w:rPr>
                <w:rFonts w:cs="Calibri"/>
              </w:rPr>
              <w:t>DZ/32</w:t>
            </w:r>
          </w:p>
          <w:p w:rsidR="008274E6" w:rsidRDefault="008274E6" w:rsidP="00962E2B"/>
        </w:tc>
      </w:tr>
      <w:tr w:rsidR="008274E6" w:rsidTr="0074109E">
        <w:tc>
          <w:tcPr>
            <w:tcW w:w="1357" w:type="dxa"/>
            <w:shd w:val="clear" w:color="auto" w:fill="E0E0E0"/>
          </w:tcPr>
          <w:p w:rsidR="008274E6" w:rsidRDefault="008274E6" w:rsidP="00962E2B">
            <w:r>
              <w:t>LUM</w:t>
            </w:r>
          </w:p>
        </w:tc>
        <w:tc>
          <w:tcPr>
            <w:tcW w:w="8693" w:type="dxa"/>
          </w:tcPr>
          <w:p w:rsidR="0074109E" w:rsidRPr="001D3B0F" w:rsidRDefault="0074109E" w:rsidP="0074109E">
            <w:pPr>
              <w:numPr>
                <w:ilvl w:val="0"/>
                <w:numId w:val="11"/>
              </w:numPr>
              <w:ind w:left="234" w:hanging="203"/>
              <w:contextualSpacing/>
              <w:rPr>
                <w:rFonts w:cs="Calibri"/>
              </w:rPr>
            </w:pPr>
            <w:r w:rsidRPr="001D3B0F">
              <w:rPr>
                <w:rFonts w:cs="Calibri"/>
              </w:rPr>
              <w:t>Za oblikovanje uporabijo reciklirane kiparske materiale.</w:t>
            </w:r>
          </w:p>
          <w:p w:rsidR="008274E6" w:rsidRDefault="0074109E" w:rsidP="0074109E">
            <w:r w:rsidRPr="001D3B0F">
              <w:rPr>
                <w:rFonts w:cs="Calibri"/>
              </w:rPr>
              <w:t>Oblikujejo kiparski volumen z uporabo odpadnih materialov</w:t>
            </w:r>
          </w:p>
        </w:tc>
        <w:tc>
          <w:tcPr>
            <w:tcW w:w="3922" w:type="dxa"/>
          </w:tcPr>
          <w:p w:rsidR="008274E6" w:rsidRDefault="008274E6" w:rsidP="008274E6">
            <w:pPr>
              <w:pStyle w:val="Odstavekseznama"/>
              <w:numPr>
                <w:ilvl w:val="0"/>
                <w:numId w:val="7"/>
              </w:numPr>
              <w:ind w:left="202"/>
            </w:pPr>
            <w:r>
              <w:t>Kiparstvo: Oblikovanje lutke iz plastenke – marioneta (2uri) /povezava s SPO</w:t>
            </w:r>
          </w:p>
        </w:tc>
      </w:tr>
      <w:tr w:rsidR="008274E6" w:rsidTr="0074109E">
        <w:tc>
          <w:tcPr>
            <w:tcW w:w="1357" w:type="dxa"/>
            <w:shd w:val="clear" w:color="auto" w:fill="E0E0E0"/>
          </w:tcPr>
          <w:p w:rsidR="008274E6" w:rsidRDefault="008274E6" w:rsidP="00962E2B">
            <w:r>
              <w:t>ŠPO</w:t>
            </w:r>
          </w:p>
        </w:tc>
        <w:tc>
          <w:tcPr>
            <w:tcW w:w="8693" w:type="dxa"/>
          </w:tcPr>
          <w:p w:rsidR="0074109E" w:rsidRDefault="0074109E" w:rsidP="00A91671">
            <w:pPr>
              <w:numPr>
                <w:ilvl w:val="0"/>
                <w:numId w:val="12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Spoznajo elementarne igre, ki so se jih igrali otroci v preteklosti.  </w:t>
            </w:r>
          </w:p>
          <w:p w:rsidR="0074109E" w:rsidRDefault="0074109E" w:rsidP="00A91671">
            <w:pPr>
              <w:numPr>
                <w:ilvl w:val="0"/>
                <w:numId w:val="12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Razvijajo moč rok in nog ter vztrajnost.</w:t>
            </w:r>
          </w:p>
          <w:p w:rsidR="0074109E" w:rsidRDefault="0074109E" w:rsidP="00A91671">
            <w:pPr>
              <w:numPr>
                <w:ilvl w:val="0"/>
                <w:numId w:val="12"/>
              </w:numPr>
              <w:ind w:left="152" w:hanging="143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Razvijajo občutek za ritem. </w:t>
            </w:r>
          </w:p>
          <w:p w:rsidR="008274E6" w:rsidRPr="0074109E" w:rsidRDefault="0074109E" w:rsidP="00A91671">
            <w:pPr>
              <w:numPr>
                <w:ilvl w:val="0"/>
                <w:numId w:val="12"/>
              </w:numPr>
              <w:ind w:left="152" w:hanging="143"/>
              <w:jc w:val="both"/>
              <w:rPr>
                <w:rFonts w:cs="Calibri"/>
              </w:rPr>
            </w:pPr>
            <w:r>
              <w:rPr>
                <w:rFonts w:cs="Calibri"/>
              </w:rPr>
              <w:t>Interpretirajo različne enostavne ritme s preprostim gibanjem</w:t>
            </w:r>
          </w:p>
        </w:tc>
        <w:tc>
          <w:tcPr>
            <w:tcW w:w="3922" w:type="dxa"/>
          </w:tcPr>
          <w:p w:rsidR="008274E6" w:rsidRDefault="008274E6" w:rsidP="008274E6">
            <w:pPr>
              <w:numPr>
                <w:ilvl w:val="0"/>
                <w:numId w:val="3"/>
              </w:numPr>
              <w:tabs>
                <w:tab w:val="num" w:pos="145"/>
              </w:tabs>
              <w:rPr>
                <w:rFonts w:cs="Calibri"/>
              </w:rPr>
            </w:pPr>
            <w:r>
              <w:rPr>
                <w:rFonts w:cs="Calibri"/>
              </w:rPr>
              <w:t>Stare otroške igrev naravi/ Zemljo krast (Življene nekoč)</w:t>
            </w:r>
          </w:p>
          <w:p w:rsidR="008274E6" w:rsidRPr="001D3B0F" w:rsidRDefault="008274E6" w:rsidP="008274E6">
            <w:pPr>
              <w:numPr>
                <w:ilvl w:val="0"/>
                <w:numId w:val="3"/>
              </w:numPr>
              <w:tabs>
                <w:tab w:val="num" w:pos="145"/>
              </w:tabs>
              <w:rPr>
                <w:rFonts w:cs="Calibri"/>
              </w:rPr>
            </w:pPr>
            <w:r>
              <w:rPr>
                <w:rFonts w:cs="Calibri"/>
              </w:rPr>
              <w:t>Preskakovanje kolebnice – postaje (Pomlad)</w:t>
            </w:r>
          </w:p>
          <w:p w:rsidR="008274E6" w:rsidRPr="0074109E" w:rsidRDefault="008274E6" w:rsidP="00962E2B">
            <w:pPr>
              <w:numPr>
                <w:ilvl w:val="0"/>
                <w:numId w:val="3"/>
              </w:numPr>
              <w:tabs>
                <w:tab w:val="num" w:pos="145"/>
              </w:tabs>
              <w:rPr>
                <w:rFonts w:cs="Calibri"/>
              </w:rPr>
            </w:pPr>
            <w:r>
              <w:rPr>
                <w:rFonts w:cs="Calibri"/>
              </w:rPr>
              <w:t xml:space="preserve"> Mostovi (Pomlad)</w:t>
            </w:r>
          </w:p>
        </w:tc>
      </w:tr>
    </w:tbl>
    <w:p w:rsidR="008274E6" w:rsidRDefault="008274E6" w:rsidP="008274E6"/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11025"/>
      </w:tblGrid>
      <w:tr w:rsidR="00A91671" w:rsidRPr="00A91671" w:rsidTr="00A91671">
        <w:tc>
          <w:tcPr>
            <w:tcW w:w="11025" w:type="dxa"/>
          </w:tcPr>
          <w:p w:rsidR="00A91671" w:rsidRPr="00A91671" w:rsidRDefault="00A91671" w:rsidP="00962E2B">
            <w:pPr>
              <w:rPr>
                <w:sz w:val="28"/>
                <w:szCs w:val="28"/>
              </w:rPr>
            </w:pPr>
            <w:r w:rsidRPr="00A91671">
              <w:rPr>
                <w:sz w:val="28"/>
                <w:szCs w:val="28"/>
              </w:rPr>
              <w:t xml:space="preserve">TEDENSKA PRIPRAVA ZA UČENCE </w:t>
            </w:r>
            <w:r w:rsidRPr="00A91671">
              <w:rPr>
                <w:color w:val="FF0000"/>
                <w:sz w:val="28"/>
                <w:szCs w:val="28"/>
              </w:rPr>
              <w:t>3.A IN 3. C</w:t>
            </w:r>
            <w:r w:rsidRPr="00A91671">
              <w:rPr>
                <w:sz w:val="28"/>
                <w:szCs w:val="28"/>
              </w:rPr>
              <w:t>, KI SO DELALI ŽE MINULI TEDEN</w:t>
            </w:r>
          </w:p>
        </w:tc>
      </w:tr>
      <w:tr w:rsidR="00A91671" w:rsidRPr="00A91671" w:rsidTr="00A91671">
        <w:tc>
          <w:tcPr>
            <w:tcW w:w="11025" w:type="dxa"/>
          </w:tcPr>
          <w:p w:rsidR="00A91671" w:rsidRPr="00A91671" w:rsidRDefault="00A91671" w:rsidP="00A91671">
            <w:pPr>
              <w:rPr>
                <w:sz w:val="28"/>
                <w:szCs w:val="28"/>
              </w:rPr>
            </w:pPr>
            <w:r w:rsidRPr="00A91671">
              <w:rPr>
                <w:color w:val="FF0000"/>
                <w:sz w:val="28"/>
                <w:szCs w:val="28"/>
              </w:rPr>
              <w:t>DNEVNA NAVODILA BO</w:t>
            </w:r>
            <w:r>
              <w:rPr>
                <w:color w:val="FF0000"/>
                <w:sz w:val="28"/>
                <w:szCs w:val="28"/>
              </w:rPr>
              <w:t>STE STARŠI</w:t>
            </w:r>
            <w:r w:rsidRPr="00A91671">
              <w:rPr>
                <w:color w:val="FF0000"/>
                <w:sz w:val="28"/>
                <w:szCs w:val="28"/>
              </w:rPr>
              <w:t xml:space="preserve"> KOT DOSLEJ DOBIVALI PO MAILU, SAJ JE TA KOMUNIKACIJA ŽE UTEČENA.</w:t>
            </w:r>
          </w:p>
        </w:tc>
      </w:tr>
    </w:tbl>
    <w:p w:rsidR="00967340" w:rsidRPr="00A91671" w:rsidRDefault="00967340" w:rsidP="0074109E">
      <w:pPr>
        <w:rPr>
          <w:sz w:val="28"/>
          <w:szCs w:val="28"/>
        </w:rPr>
      </w:pPr>
    </w:p>
    <w:sectPr w:rsidR="00967340" w:rsidRPr="00A91671" w:rsidSect="00FE65B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A91"/>
    <w:multiLevelType w:val="hybridMultilevel"/>
    <w:tmpl w:val="2D92AD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C0CA1"/>
    <w:multiLevelType w:val="hybridMultilevel"/>
    <w:tmpl w:val="4572BA38"/>
    <w:lvl w:ilvl="0" w:tplc="40A68D30">
      <w:numFmt w:val="bullet"/>
      <w:lvlText w:val="-"/>
      <w:lvlJc w:val="left"/>
      <w:pPr>
        <w:ind w:left="720" w:hanging="360"/>
      </w:pPr>
      <w:rPr>
        <w:rFonts w:ascii="Leelawadee" w:eastAsia="Leelawadee" w:hAnsi="Leelawadee" w:cs="Leelawadee"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E644E"/>
    <w:multiLevelType w:val="hybridMultilevel"/>
    <w:tmpl w:val="8E70D518"/>
    <w:lvl w:ilvl="0" w:tplc="40A68D30">
      <w:numFmt w:val="bullet"/>
      <w:lvlText w:val="-"/>
      <w:lvlJc w:val="left"/>
      <w:pPr>
        <w:ind w:left="720" w:hanging="360"/>
      </w:pPr>
      <w:rPr>
        <w:rFonts w:ascii="Leelawadee" w:eastAsia="Leelawadee" w:hAnsi="Leelawadee" w:cs="Leelawadee" w:hint="default"/>
        <w:color w:val="auto"/>
      </w:rPr>
    </w:lvl>
    <w:lvl w:ilvl="1" w:tplc="1802784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C4DC2"/>
    <w:multiLevelType w:val="hybridMultilevel"/>
    <w:tmpl w:val="B71AF4EA"/>
    <w:lvl w:ilvl="0" w:tplc="6D84ED5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F1550"/>
    <w:multiLevelType w:val="hybridMultilevel"/>
    <w:tmpl w:val="8988998E"/>
    <w:lvl w:ilvl="0" w:tplc="1802784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709E7"/>
    <w:multiLevelType w:val="hybridMultilevel"/>
    <w:tmpl w:val="1D826650"/>
    <w:lvl w:ilvl="0" w:tplc="1802784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F082C"/>
    <w:multiLevelType w:val="hybridMultilevel"/>
    <w:tmpl w:val="A03A479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C6F2E"/>
    <w:multiLevelType w:val="hybridMultilevel"/>
    <w:tmpl w:val="F08491B6"/>
    <w:lvl w:ilvl="0" w:tplc="40A68D30">
      <w:numFmt w:val="bullet"/>
      <w:lvlText w:val="-"/>
      <w:lvlJc w:val="left"/>
      <w:pPr>
        <w:ind w:left="720" w:hanging="360"/>
      </w:pPr>
      <w:rPr>
        <w:rFonts w:ascii="Leelawadee" w:eastAsia="Leelawadee" w:hAnsi="Leelawadee" w:cs="Leelawadee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005E40"/>
    <w:multiLevelType w:val="hybridMultilevel"/>
    <w:tmpl w:val="F4BEA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B45034"/>
    <w:multiLevelType w:val="hybridMultilevel"/>
    <w:tmpl w:val="57CEF2D6"/>
    <w:lvl w:ilvl="0" w:tplc="6D84ED5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1A1F99"/>
    <w:multiLevelType w:val="hybridMultilevel"/>
    <w:tmpl w:val="4AEA80F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E774F9"/>
    <w:multiLevelType w:val="hybridMultilevel"/>
    <w:tmpl w:val="818C4DFC"/>
    <w:lvl w:ilvl="0" w:tplc="6D84ED5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445749"/>
    <w:multiLevelType w:val="hybridMultilevel"/>
    <w:tmpl w:val="9C86715C"/>
    <w:lvl w:ilvl="0" w:tplc="6D84ED5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0"/>
  </w:num>
  <w:num w:numId="5">
    <w:abstractNumId w:val="11"/>
  </w:num>
  <w:num w:numId="6">
    <w:abstractNumId w:val="0"/>
  </w:num>
  <w:num w:numId="7">
    <w:abstractNumId w:val="8"/>
  </w:num>
  <w:num w:numId="8">
    <w:abstractNumId w:val="9"/>
  </w:num>
  <w:num w:numId="9">
    <w:abstractNumId w:val="3"/>
  </w:num>
  <w:num w:numId="10">
    <w:abstractNumId w:val="7"/>
  </w:num>
  <w:num w:numId="11">
    <w:abstractNumId w:val="2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4E6"/>
    <w:rsid w:val="006726F8"/>
    <w:rsid w:val="0074109E"/>
    <w:rsid w:val="007C6CA0"/>
    <w:rsid w:val="008274E6"/>
    <w:rsid w:val="00967340"/>
    <w:rsid w:val="00A9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E1763"/>
  <w15:chartTrackingRefBased/>
  <w15:docId w15:val="{0E511657-6117-4583-9A98-E25AB8A40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/>
    </w:rPr>
  </w:style>
  <w:style w:type="paragraph" w:styleId="Naslov2">
    <w:name w:val="heading 2"/>
    <w:basedOn w:val="Navaden"/>
    <w:next w:val="Navaden"/>
    <w:link w:val="Naslov2Znak"/>
    <w:qFormat/>
    <w:rsid w:val="006726F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8274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1"/>
    <w:qFormat/>
    <w:rsid w:val="008274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6726F8"/>
    <w:rPr>
      <w:rFonts w:ascii="Times New Roman" w:eastAsia="Times New Roman" w:hAnsi="Times New Roman" w:cs="Times New Roman"/>
      <w:b/>
      <w:sz w:val="24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5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Julija</cp:lastModifiedBy>
  <cp:revision>4</cp:revision>
  <dcterms:created xsi:type="dcterms:W3CDTF">2020-03-20T15:42:00Z</dcterms:created>
  <dcterms:modified xsi:type="dcterms:W3CDTF">2020-03-22T12:27:00Z</dcterms:modified>
</cp:coreProperties>
</file>